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6753BA5D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6A0EFA">
        <w:rPr>
          <w:b/>
          <w:sz w:val="24"/>
          <w:szCs w:val="24"/>
        </w:rPr>
        <w:t>8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6A0EFA">
        <w:rPr>
          <w:b/>
          <w:sz w:val="24"/>
          <w:szCs w:val="24"/>
        </w:rPr>
        <w:t>8633</w:t>
      </w:r>
    </w:p>
    <w:p w14:paraId="37CBE9BD" w14:textId="663DB774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A0EFA"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- 2</w:t>
      </w:r>
      <w:r w:rsidR="006A0EFA">
        <w:rPr>
          <w:b/>
          <w:sz w:val="24"/>
          <w:szCs w:val="24"/>
        </w:rPr>
        <w:t>5</w:t>
      </w:r>
      <w:r w:rsidR="00E21769">
        <w:rPr>
          <w:b/>
          <w:sz w:val="24"/>
          <w:szCs w:val="24"/>
        </w:rPr>
        <w:t xml:space="preserve"> </w:t>
      </w:r>
      <w:r w:rsidR="006A0EFA">
        <w:rPr>
          <w:b/>
          <w:sz w:val="24"/>
          <w:szCs w:val="24"/>
        </w:rPr>
        <w:t>Aug</w:t>
      </w:r>
      <w:r w:rsidR="0026446B">
        <w:rPr>
          <w:b/>
          <w:sz w:val="24"/>
          <w:szCs w:val="24"/>
        </w:rPr>
        <w:t>, 2023</w:t>
      </w:r>
      <w:r>
        <w:rPr>
          <w:b/>
          <w:sz w:val="24"/>
          <w:szCs w:val="24"/>
        </w:rPr>
        <w:t xml:space="preserve">, </w:t>
      </w:r>
      <w:r w:rsidR="006A0EFA" w:rsidRPr="000146A8">
        <w:rPr>
          <w:b/>
          <w:noProof/>
          <w:sz w:val="24"/>
        </w:rPr>
        <w:t>Goteborg, SE</w:t>
      </w:r>
    </w:p>
    <w:p w14:paraId="6426DF20" w14:textId="0CA76D15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6A0EFA" w:rsidRPr="006A0EFA">
        <w:t xml:space="preserve">reply LS on LS to SA2 on </w:t>
      </w:r>
      <w:proofErr w:type="spellStart"/>
      <w:r w:rsidR="006A0EFA" w:rsidRPr="006A0EFA">
        <w:t>sidelink</w:t>
      </w:r>
      <w:proofErr w:type="spellEnd"/>
      <w:r w:rsidR="006A0EFA" w:rsidRPr="006A0EFA">
        <w:t xml:space="preserve"> positioning agreements</w:t>
      </w:r>
    </w:p>
    <w:p w14:paraId="61D6E60F" w14:textId="5BA0B190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E14E3D">
        <w:rPr>
          <w:rFonts w:eastAsia="MS Mincho"/>
          <w:lang w:eastAsia="ja-JP"/>
        </w:rPr>
        <w:t xml:space="preserve">LS to SA2 on </w:t>
      </w:r>
      <w:proofErr w:type="spellStart"/>
      <w:r w:rsidR="00E14E3D" w:rsidRPr="00E92362">
        <w:rPr>
          <w:rFonts w:eastAsia="MS Mincho"/>
          <w:lang w:eastAsia="ja-JP"/>
        </w:rPr>
        <w:t>sidelink</w:t>
      </w:r>
      <w:proofErr w:type="spellEnd"/>
      <w:r w:rsidR="00E14E3D" w:rsidRPr="00E92362">
        <w:rPr>
          <w:rFonts w:eastAsia="MS Mincho"/>
          <w:lang w:eastAsia="ja-JP"/>
        </w:rPr>
        <w:t xml:space="preserve"> positioning agreements</w:t>
      </w:r>
      <w:r w:rsidR="00E14E3D">
        <w:rPr>
          <w:rFonts w:eastAsia="MS Mincho"/>
          <w:lang w:eastAsia="ja-JP"/>
        </w:rPr>
        <w:t xml:space="preserve"> (</w:t>
      </w:r>
      <w:r w:rsidR="00E14E3D" w:rsidRPr="00E14E3D">
        <w:rPr>
          <w:rFonts w:eastAsia="MS Mincho"/>
          <w:lang w:eastAsia="ja-JP"/>
        </w:rPr>
        <w:t>S2-2308316</w:t>
      </w:r>
      <w:r w:rsidR="00E14E3D" w:rsidRPr="00E14E3D">
        <w:rPr>
          <w:rFonts w:eastAsia="MS Mincho"/>
          <w:lang w:eastAsia="ja-JP"/>
        </w:rPr>
        <w:t xml:space="preserve">/ </w:t>
      </w:r>
      <w:r w:rsidR="00E14E3D" w:rsidRPr="00E14E3D">
        <w:rPr>
          <w:rFonts w:eastAsia="MS Mincho"/>
          <w:lang w:eastAsia="ja-JP"/>
        </w:rPr>
        <w:t>R2-2306842</w:t>
      </w:r>
      <w:r w:rsidR="00E14E3D">
        <w:rPr>
          <w:rFonts w:eastAsia="MS Mincho"/>
          <w:lang w:eastAsia="ja-JP"/>
        </w:rPr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2AF815D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442DBD96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8F1B4A">
        <w:rPr>
          <w:rFonts w:ascii="Arial" w:hAnsi="Arial" w:cs="Arial"/>
          <w:lang w:eastAsia="zh-CN"/>
        </w:rPr>
        <w:t xml:space="preserve">thanks RAN2 on notifying their agreements on </w:t>
      </w:r>
      <w:r w:rsidR="008F1B4A" w:rsidRPr="008F1B4A">
        <w:rPr>
          <w:rFonts w:ascii="Arial" w:hAnsi="Arial" w:cs="Arial"/>
          <w:lang w:eastAsia="zh-CN"/>
        </w:rPr>
        <w:t>SLPP protocol stack</w:t>
      </w:r>
      <w:r w:rsidR="008F1B4A" w:rsidRPr="008F1B4A">
        <w:rPr>
          <w:rFonts w:ascii="Arial" w:hAnsi="Arial" w:cs="Arial"/>
          <w:lang w:eastAsia="zh-CN"/>
        </w:rPr>
        <w:t xml:space="preserve">, </w:t>
      </w:r>
      <w:r w:rsidR="008F1B4A" w:rsidRPr="008F1B4A">
        <w:rPr>
          <w:rFonts w:ascii="Arial" w:hAnsi="Arial" w:cs="Arial"/>
          <w:lang w:eastAsia="zh-CN"/>
        </w:rPr>
        <w:t>Anchor UE selection</w:t>
      </w:r>
      <w:r w:rsidR="008F1B4A" w:rsidRPr="008F1B4A">
        <w:rPr>
          <w:rFonts w:ascii="Arial" w:hAnsi="Arial" w:cs="Arial"/>
          <w:lang w:eastAsia="zh-CN"/>
        </w:rPr>
        <w:t xml:space="preserve"> and </w:t>
      </w:r>
      <w:r w:rsidR="008F1B4A" w:rsidRPr="008F1B4A">
        <w:rPr>
          <w:rFonts w:ascii="Arial" w:hAnsi="Arial" w:cs="Arial"/>
          <w:lang w:eastAsia="zh-CN"/>
        </w:rPr>
        <w:t>Support of SLPP session</w:t>
      </w:r>
      <w:r w:rsidR="008F1B4A">
        <w:rPr>
          <w:rFonts w:ascii="Arial" w:eastAsia="Yu Mincho" w:hAnsi="Arial" w:cs="Arial"/>
          <w:iCs/>
          <w:lang w:eastAsia="ja-JP"/>
        </w:rPr>
        <w:t>.</w:t>
      </w:r>
    </w:p>
    <w:p w14:paraId="51119EFA" w14:textId="597596D4" w:rsidR="002E68A0" w:rsidRPr="00477175" w:rsidRDefault="00477175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On the </w:t>
      </w:r>
      <w:r w:rsidRPr="00477175">
        <w:rPr>
          <w:rFonts w:ascii="Arial" w:hAnsi="Arial" w:cs="Arial"/>
          <w:lang w:eastAsia="zh-CN"/>
        </w:rPr>
        <w:t>SLPP</w:t>
      </w:r>
      <w:r>
        <w:rPr>
          <w:rFonts w:ascii="Arial" w:hAnsi="Arial" w:cs="Arial"/>
          <w:lang w:eastAsia="zh-CN"/>
        </w:rPr>
        <w:t xml:space="preserve"> transport between UE and LMF, SA2 conclusion is that it can be either transmitted over Control Plane, i.e. over NAS, or User Plane, similar to LPP.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428A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5E769B3B" w:rsidR="00A97F9D" w:rsidRDefault="00477175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SA2 asks RAN</w:t>
      </w:r>
      <w:r>
        <w:rPr>
          <w:rFonts w:ascii="Arial" w:eastAsia="Yu Mincho" w:hAnsi="Arial" w:cs="Arial"/>
          <w:iCs/>
          <w:lang w:eastAsia="ja-JP"/>
        </w:rPr>
        <w:t xml:space="preserve">2 to take </w:t>
      </w:r>
      <w:r>
        <w:rPr>
          <w:rFonts w:ascii="Arial" w:eastAsia="Yu Mincho" w:hAnsi="Arial" w:cs="Arial"/>
          <w:iCs/>
          <w:lang w:eastAsia="ja-JP"/>
        </w:rPr>
        <w:t>SA</w:t>
      </w:r>
      <w:r>
        <w:rPr>
          <w:rFonts w:ascii="Arial" w:eastAsia="Yu Mincho" w:hAnsi="Arial" w:cs="Arial"/>
          <w:iCs/>
          <w:lang w:eastAsia="ja-JP"/>
        </w:rPr>
        <w:t>2’s agreements into account in their future work.</w:t>
      </w: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B756B6A" w14:textId="2028E893" w:rsidR="008405D0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  <w:bookmarkStart w:id="0" w:name="_GoBack"/>
      <w:bookmarkEnd w:id="0"/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B3630" w14:textId="77777777" w:rsidR="001E4673" w:rsidRDefault="001E4673">
      <w:pPr>
        <w:spacing w:after="0" w:line="240" w:lineRule="auto"/>
      </w:pPr>
      <w:r>
        <w:separator/>
      </w:r>
    </w:p>
  </w:endnote>
  <w:endnote w:type="continuationSeparator" w:id="0">
    <w:p w14:paraId="1154157F" w14:textId="77777777" w:rsidR="001E4673" w:rsidRDefault="001E4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2A953D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C726608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E2F" w:rsidRPr="003C6E2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1C32F" w14:textId="77777777" w:rsidR="001E4673" w:rsidRDefault="001E4673">
      <w:pPr>
        <w:spacing w:after="0" w:line="240" w:lineRule="auto"/>
      </w:pPr>
      <w:r>
        <w:separator/>
      </w:r>
    </w:p>
  </w:footnote>
  <w:footnote w:type="continuationSeparator" w:id="0">
    <w:p w14:paraId="740BEFDE" w14:textId="77777777" w:rsidR="001E4673" w:rsidRDefault="001E4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D9B6D35D-2990-405B-B404-B186FF2B2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9</cp:revision>
  <cp:lastPrinted>2002-04-23T07:10:00Z</cp:lastPrinted>
  <dcterms:created xsi:type="dcterms:W3CDTF">2023-05-25T23:06:00Z</dcterms:created>
  <dcterms:modified xsi:type="dcterms:W3CDTF">2023-08-11T10:17:00Z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